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888E" w14:textId="77777777" w:rsidR="00BE6E81" w:rsidRDefault="00BE6E81"/>
    <w:p w14:paraId="0ED9B70F" w14:textId="77777777" w:rsidR="000E3CB6" w:rsidRDefault="000E3CB6"/>
    <w:tbl>
      <w:tblPr>
        <w:tblStyle w:val="Tablaconcuadrcula"/>
        <w:tblpPr w:leftFromText="141" w:rightFromText="141" w:vertAnchor="text" w:horzAnchor="margin" w:tblpXSpec="center" w:tblpY="-3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3574" w14:paraId="17EBD3DF" w14:textId="77777777" w:rsidTr="00B63574">
        <w:tc>
          <w:tcPr>
            <w:tcW w:w="10065" w:type="dxa"/>
          </w:tcPr>
          <w:p w14:paraId="51507D82" w14:textId="77777777" w:rsidR="00B63574" w:rsidRDefault="00B63574" w:rsidP="00B63574">
            <w:pPr>
              <w:rPr>
                <w:sz w:val="18"/>
                <w:szCs w:val="20"/>
              </w:rPr>
            </w:pPr>
            <w:r w:rsidRPr="00BE6E81">
              <w:rPr>
                <w:color w:val="595959" w:themeColor="text1" w:themeTint="A6"/>
                <w:sz w:val="20"/>
                <w:szCs w:val="20"/>
              </w:rPr>
              <w:t xml:space="preserve">De conformidad con lo requerido por FID SEGUROS GENERALES S.A, en representación legal [RAZÓN SOCIAL O NOMBRE DEL ASEGURADO], [RUT], declaro bajo juramento que: </w:t>
            </w:r>
          </w:p>
        </w:tc>
      </w:tr>
    </w:tbl>
    <w:p w14:paraId="4D2BDE37" w14:textId="77777777" w:rsidR="00BE6E81" w:rsidRPr="000E3CB6" w:rsidRDefault="00BE6E81" w:rsidP="00BD6DAF">
      <w:pPr>
        <w:rPr>
          <w:sz w:val="20"/>
          <w:szCs w:val="20"/>
        </w:rPr>
      </w:pPr>
    </w:p>
    <w:tbl>
      <w:tblPr>
        <w:tblStyle w:val="Tablaconcuadrcula"/>
        <w:tblW w:w="1003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F95908" w14:paraId="2E0764F0" w14:textId="77777777" w:rsidTr="00B63574">
        <w:trPr>
          <w:trHeight w:val="353"/>
        </w:trPr>
        <w:tc>
          <w:tcPr>
            <w:tcW w:w="10035" w:type="dxa"/>
          </w:tcPr>
          <w:p w14:paraId="26F8B368" w14:textId="77777777" w:rsidR="00F95908" w:rsidRDefault="0044410C" w:rsidP="00F85B43">
            <w:pPr>
              <w:tabs>
                <w:tab w:val="left" w:pos="7140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645C3A" wp14:editId="6932D6FD">
                      <wp:simplePos x="0" y="0"/>
                      <wp:positionH relativeFrom="column">
                        <wp:posOffset>2316481</wp:posOffset>
                      </wp:positionH>
                      <wp:positionV relativeFrom="paragraph">
                        <wp:posOffset>135890</wp:posOffset>
                      </wp:positionV>
                      <wp:extent cx="3933190" cy="0"/>
                      <wp:effectExtent l="0" t="0" r="0" b="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1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B451B" id="Conector recto 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10.7pt" to="49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F959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E9168" wp14:editId="52CD3964">
                      <wp:simplePos x="0" y="0"/>
                      <wp:positionH relativeFrom="page">
                        <wp:posOffset>76835</wp:posOffset>
                      </wp:positionH>
                      <wp:positionV relativeFrom="paragraph">
                        <wp:posOffset>23495</wp:posOffset>
                      </wp:positionV>
                      <wp:extent cx="107950" cy="107950"/>
                      <wp:effectExtent l="0" t="0" r="6350" b="6350"/>
                      <wp:wrapSquare wrapText="bothSides"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31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8D748" id="Rectangle 19" o:spid="_x0000_s1026" style="position:absolute;margin-left:6.05pt;margin-top:1.8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" fillcolor="#ee3124" stroked="f">
                      <w10:wrap type="square" anchorx="page"/>
                    </v:rect>
                  </w:pict>
                </mc:Fallback>
              </mc:AlternateContent>
            </w:r>
            <w:r w:rsidR="001E24F2">
              <w:rPr>
                <w:b/>
                <w:color w:val="FF0000"/>
                <w:sz w:val="20"/>
                <w:szCs w:val="20"/>
              </w:rPr>
              <w:t>PRIMERO: DESCRIPCIÓN DE LA PÓLIZA</w:t>
            </w:r>
            <w:r w:rsidR="00F85B43"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1E24F2" w14:paraId="0C21B72C" w14:textId="77777777" w:rsidTr="00B63574">
        <w:trPr>
          <w:trHeight w:val="296"/>
        </w:trPr>
        <w:tc>
          <w:tcPr>
            <w:tcW w:w="10035" w:type="dxa"/>
            <w:vAlign w:val="center"/>
          </w:tcPr>
          <w:p w14:paraId="6CB821F4" w14:textId="77777777" w:rsidR="00B63574" w:rsidRDefault="00B63574" w:rsidP="00165949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6EFB7484" w14:textId="77777777" w:rsidR="001E24F2" w:rsidRDefault="001E24F2" w:rsidP="00165949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[Razón social] Reviste la calidad de la póliza N</w:t>
            </w:r>
            <w:proofErr w:type="gramStart"/>
            <w:r>
              <w:rPr>
                <w:color w:val="595959" w:themeColor="text1" w:themeTint="A6"/>
                <w:sz w:val="20"/>
                <w:szCs w:val="20"/>
              </w:rPr>
              <w:t>°[</w:t>
            </w:r>
            <w:proofErr w:type="gramEnd"/>
            <w:r w:rsidR="00BE6E81">
              <w:rPr>
                <w:color w:val="595959" w:themeColor="text1" w:themeTint="A6"/>
                <w:sz w:val="20"/>
                <w:szCs w:val="20"/>
              </w:rPr>
              <w:t xml:space="preserve">                    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 ], contratada con FID SEGUROS GENERALES S.A</w:t>
            </w:r>
          </w:p>
          <w:p w14:paraId="3FB1D4EE" w14:textId="77777777" w:rsidR="001E24F2" w:rsidRPr="004E15A2" w:rsidRDefault="001E24F2" w:rsidP="00165949">
            <w:pPr>
              <w:rPr>
                <w:color w:val="595959" w:themeColor="text1" w:themeTint="A6"/>
                <w:sz w:val="4"/>
                <w:szCs w:val="20"/>
              </w:rPr>
            </w:pPr>
          </w:p>
          <w:p w14:paraId="2442745F" w14:textId="77777777" w:rsidR="001E24F2" w:rsidRDefault="001E24F2" w:rsidP="00165949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Que la materia asegurada de la póliza es [Incluir descripción según póliza].</w:t>
            </w:r>
          </w:p>
          <w:p w14:paraId="2477260C" w14:textId="77777777" w:rsidR="001E24F2" w:rsidRDefault="001E24F2" w:rsidP="00165949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Que el riesgo asegurado de la póliza es [Incluir descripción según póliza].</w:t>
            </w:r>
          </w:p>
          <w:p w14:paraId="09FB636B" w14:textId="77777777" w:rsidR="001E24F2" w:rsidRPr="000714D9" w:rsidRDefault="001E24F2" w:rsidP="00165949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Que el asegurado tiene un interés en calidad de [Propietario u señalar otro] sobre la materia asegurada.</w:t>
            </w:r>
          </w:p>
        </w:tc>
      </w:tr>
    </w:tbl>
    <w:p w14:paraId="047CC86A" w14:textId="77777777" w:rsidR="00F95908" w:rsidRDefault="00F95908" w:rsidP="00BD6DAF">
      <w:pPr>
        <w:rPr>
          <w:sz w:val="18"/>
          <w:szCs w:val="20"/>
        </w:rPr>
      </w:pPr>
    </w:p>
    <w:p w14:paraId="42212B2D" w14:textId="77777777" w:rsidR="00BE6E81" w:rsidRPr="000E3CB6" w:rsidRDefault="00BE6E81" w:rsidP="00BD6DAF">
      <w:pPr>
        <w:rPr>
          <w:sz w:val="20"/>
          <w:szCs w:val="20"/>
        </w:rPr>
      </w:pPr>
    </w:p>
    <w:tbl>
      <w:tblPr>
        <w:tblStyle w:val="Tablaconcuadrcula"/>
        <w:tblW w:w="1003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1E24F2" w14:paraId="58AB712D" w14:textId="77777777" w:rsidTr="00B63574">
        <w:trPr>
          <w:trHeight w:val="353"/>
        </w:trPr>
        <w:tc>
          <w:tcPr>
            <w:tcW w:w="10035" w:type="dxa"/>
          </w:tcPr>
          <w:p w14:paraId="0D823EAF" w14:textId="77777777" w:rsidR="001E24F2" w:rsidRDefault="001E24F2" w:rsidP="00C15ECA">
            <w:pPr>
              <w:tabs>
                <w:tab w:val="left" w:pos="7140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61F9FC6" wp14:editId="26413EBB">
                      <wp:simplePos x="0" y="0"/>
                      <wp:positionH relativeFrom="column">
                        <wp:posOffset>2611754</wp:posOffset>
                      </wp:positionH>
                      <wp:positionV relativeFrom="paragraph">
                        <wp:posOffset>138430</wp:posOffset>
                      </wp:positionV>
                      <wp:extent cx="363791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79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86BE" id="Conector recto 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5pt,10.9pt" to="492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105092" wp14:editId="7CEFB333">
                      <wp:simplePos x="0" y="0"/>
                      <wp:positionH relativeFrom="page">
                        <wp:posOffset>76835</wp:posOffset>
                      </wp:positionH>
                      <wp:positionV relativeFrom="paragraph">
                        <wp:posOffset>23495</wp:posOffset>
                      </wp:positionV>
                      <wp:extent cx="107950" cy="107950"/>
                      <wp:effectExtent l="0" t="0" r="6350" b="6350"/>
                      <wp:wrapSquare wrapText="bothSides"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31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7AD57" id="Rectangle 19" o:spid="_x0000_s1026" style="position:absolute;margin-left:6.05pt;margin-top:1.8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" fillcolor="#ee3124" stroked="f">
                      <w10:wrap type="square" anchorx="page"/>
                    </v:rect>
                  </w:pict>
                </mc:Fallback>
              </mc:AlternateContent>
            </w:r>
            <w:r>
              <w:rPr>
                <w:b/>
                <w:color w:val="FF0000"/>
                <w:sz w:val="20"/>
                <w:szCs w:val="20"/>
              </w:rPr>
              <w:t>SEGUNDO: EXISTENCIA DE OTROS SEGUROS</w:t>
            </w:r>
            <w:r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1E24F2" w14:paraId="7A026F15" w14:textId="77777777" w:rsidTr="00B63574">
        <w:trPr>
          <w:trHeight w:val="296"/>
        </w:trPr>
        <w:tc>
          <w:tcPr>
            <w:tcW w:w="10035" w:type="dxa"/>
            <w:vAlign w:val="center"/>
          </w:tcPr>
          <w:p w14:paraId="4421AEA1" w14:textId="77777777" w:rsidR="00B63574" w:rsidRDefault="00B63574" w:rsidP="00C15ECA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5B3523D0" w14:textId="77777777" w:rsidR="001E24F2" w:rsidRPr="00BE6E81" w:rsidRDefault="001E24F2" w:rsidP="00C15ECA">
            <w:pPr>
              <w:rPr>
                <w:color w:val="595959" w:themeColor="text1" w:themeTint="A6"/>
                <w:sz w:val="20"/>
                <w:szCs w:val="20"/>
              </w:rPr>
            </w:pPr>
            <w:r w:rsidRPr="00BE6E81">
              <w:rPr>
                <w:color w:val="595959" w:themeColor="text1" w:themeTint="A6"/>
                <w:sz w:val="20"/>
                <w:szCs w:val="20"/>
              </w:rPr>
              <w:t>Que de conformidad con lo dispuesto en los Artículos 524 N° 2 y N° 8 y 556 del Código de Comercio</w:t>
            </w:r>
            <w:r w:rsidR="00B63574" w:rsidRPr="00BE6E81">
              <w:rPr>
                <w:color w:val="595959" w:themeColor="text1" w:themeTint="A6"/>
                <w:sz w:val="20"/>
                <w:szCs w:val="20"/>
              </w:rPr>
              <w:t>, [NO/SI] existen otros seguros que amparen la misma materia, interés y riesgo.</w:t>
            </w:r>
          </w:p>
          <w:p w14:paraId="20ABCDCA" w14:textId="77777777" w:rsidR="00B63574" w:rsidRPr="000714D9" w:rsidRDefault="00B63574" w:rsidP="00C15EC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A6C7B61" w14:textId="77777777" w:rsidR="00796507" w:rsidRDefault="00796507" w:rsidP="001E0835">
      <w:pPr>
        <w:rPr>
          <w:sz w:val="20"/>
          <w:szCs w:val="20"/>
        </w:rPr>
      </w:pPr>
    </w:p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3574" w14:paraId="7CC4CE60" w14:textId="77777777" w:rsidTr="00BE6E81">
        <w:trPr>
          <w:trHeight w:val="598"/>
        </w:trPr>
        <w:tc>
          <w:tcPr>
            <w:tcW w:w="10065" w:type="dxa"/>
          </w:tcPr>
          <w:p w14:paraId="3EC610BB" w14:textId="77777777" w:rsidR="00B63574" w:rsidRDefault="00B63574" w:rsidP="001E0835">
            <w:pPr>
              <w:rPr>
                <w:sz w:val="20"/>
                <w:szCs w:val="20"/>
              </w:rPr>
            </w:pPr>
          </w:p>
          <w:p w14:paraId="4F7C9D44" w14:textId="77777777" w:rsidR="00BE6E81" w:rsidRDefault="00BE6E81" w:rsidP="001E0835">
            <w:pPr>
              <w:rPr>
                <w:sz w:val="20"/>
                <w:szCs w:val="20"/>
              </w:rPr>
            </w:pPr>
          </w:p>
          <w:p w14:paraId="7AAA108B" w14:textId="77777777" w:rsidR="000E3CB6" w:rsidRDefault="000E3CB6" w:rsidP="001E0835">
            <w:pPr>
              <w:rPr>
                <w:sz w:val="20"/>
                <w:szCs w:val="20"/>
              </w:rPr>
            </w:pPr>
          </w:p>
          <w:p w14:paraId="69499257" w14:textId="77777777" w:rsidR="000E3CB6" w:rsidRDefault="000E3CB6" w:rsidP="001E0835">
            <w:pPr>
              <w:rPr>
                <w:sz w:val="20"/>
                <w:szCs w:val="20"/>
              </w:rPr>
            </w:pPr>
          </w:p>
          <w:p w14:paraId="467FF889" w14:textId="77777777" w:rsidR="000E3CB6" w:rsidRDefault="000E3CB6" w:rsidP="001E0835">
            <w:pPr>
              <w:rPr>
                <w:sz w:val="20"/>
                <w:szCs w:val="20"/>
              </w:rPr>
            </w:pPr>
          </w:p>
          <w:p w14:paraId="366E6CF2" w14:textId="77777777" w:rsidR="000E3CB6" w:rsidRDefault="000E3CB6" w:rsidP="001E0835">
            <w:pPr>
              <w:rPr>
                <w:sz w:val="20"/>
                <w:szCs w:val="20"/>
              </w:rPr>
            </w:pPr>
          </w:p>
          <w:p w14:paraId="45565D33" w14:textId="77777777" w:rsidR="00BE6E81" w:rsidRDefault="00BE6E81" w:rsidP="001E0835">
            <w:pPr>
              <w:rPr>
                <w:sz w:val="20"/>
                <w:szCs w:val="20"/>
              </w:rPr>
            </w:pPr>
          </w:p>
          <w:p w14:paraId="1D424CD7" w14:textId="77777777" w:rsidR="00B63574" w:rsidRDefault="002748A2" w:rsidP="001E0835">
            <w:pPr>
              <w:rPr>
                <w:sz w:val="20"/>
                <w:szCs w:val="20"/>
              </w:rPr>
            </w:pPr>
            <w:r>
              <w:rPr>
                <w:noProof/>
                <w:color w:val="4C4D4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BA9448" wp14:editId="1AD73F3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45720</wp:posOffset>
                      </wp:positionV>
                      <wp:extent cx="2600325" cy="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A6B70" id="Conector recto 2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3.6pt" to="201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" strokecolor="#5a5a5a [2109]" strokeweight=".5pt">
                      <v:stroke joinstyle="miter"/>
                    </v:line>
                  </w:pict>
                </mc:Fallback>
              </mc:AlternateContent>
            </w:r>
          </w:p>
          <w:p w14:paraId="138A8962" w14:textId="77777777" w:rsidR="004E15A2" w:rsidRPr="00BE6E81" w:rsidRDefault="004E15A2" w:rsidP="001E0835">
            <w:pPr>
              <w:rPr>
                <w:color w:val="595959" w:themeColor="text1" w:themeTint="A6"/>
                <w:sz w:val="20"/>
                <w:szCs w:val="20"/>
              </w:rPr>
            </w:pPr>
            <w:r w:rsidRPr="00BE6E81">
              <w:rPr>
                <w:color w:val="595959" w:themeColor="text1" w:themeTint="A6"/>
                <w:sz w:val="20"/>
                <w:szCs w:val="20"/>
              </w:rPr>
              <w:t>[Representante]</w:t>
            </w:r>
          </w:p>
          <w:p w14:paraId="44C52DB2" w14:textId="77777777" w:rsidR="004E15A2" w:rsidRPr="00BE6E81" w:rsidRDefault="004E15A2" w:rsidP="001E0835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5B76EF3D" w14:textId="77777777" w:rsidR="00B63574" w:rsidRDefault="00B63574" w:rsidP="001E0835">
            <w:pPr>
              <w:rPr>
                <w:sz w:val="20"/>
                <w:szCs w:val="20"/>
              </w:rPr>
            </w:pPr>
            <w:r w:rsidRPr="00BE6E81">
              <w:rPr>
                <w:color w:val="595959" w:themeColor="text1" w:themeTint="A6"/>
                <w:sz w:val="20"/>
                <w:szCs w:val="20"/>
              </w:rPr>
              <w:t>pp. [Razón Social]</w:t>
            </w:r>
          </w:p>
        </w:tc>
      </w:tr>
    </w:tbl>
    <w:p w14:paraId="252E2333" w14:textId="77777777" w:rsidR="00B63574" w:rsidRDefault="00B63574" w:rsidP="001E0835">
      <w:pPr>
        <w:rPr>
          <w:sz w:val="20"/>
          <w:szCs w:val="20"/>
        </w:rPr>
      </w:pPr>
    </w:p>
    <w:p w14:paraId="76092BC6" w14:textId="77777777" w:rsidR="00FF2ED4" w:rsidRPr="00FF2ED4" w:rsidRDefault="00FF2ED4" w:rsidP="001E0835">
      <w:pPr>
        <w:rPr>
          <w:sz w:val="20"/>
          <w:szCs w:val="20"/>
        </w:rPr>
      </w:pPr>
    </w:p>
    <w:p w14:paraId="58E1395F" w14:textId="77777777" w:rsidR="00FF2ED4" w:rsidRDefault="00FF2ED4" w:rsidP="001E0835">
      <w:pPr>
        <w:rPr>
          <w:sz w:val="2"/>
          <w:szCs w:val="20"/>
        </w:rPr>
      </w:pPr>
    </w:p>
    <w:p w14:paraId="5362E7D3" w14:textId="77777777" w:rsidR="00A769CF" w:rsidRPr="002C558A" w:rsidRDefault="00A769CF" w:rsidP="001E0835">
      <w:pPr>
        <w:rPr>
          <w:sz w:val="20"/>
          <w:szCs w:val="20"/>
        </w:rPr>
      </w:pPr>
    </w:p>
    <w:sectPr w:rsidR="00A769CF" w:rsidRPr="002C55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A52F9" w14:textId="77777777" w:rsidR="003B064E" w:rsidRDefault="003B064E" w:rsidP="00346AD7">
      <w:pPr>
        <w:spacing w:after="0" w:line="240" w:lineRule="auto"/>
      </w:pPr>
      <w:r>
        <w:separator/>
      </w:r>
    </w:p>
  </w:endnote>
  <w:endnote w:type="continuationSeparator" w:id="0">
    <w:p w14:paraId="5BE3F03B" w14:textId="77777777" w:rsidR="003B064E" w:rsidRDefault="003B064E" w:rsidP="0034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065" w:type="dxa"/>
      <w:tblInd w:w="-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2268"/>
      <w:gridCol w:w="2126"/>
      <w:gridCol w:w="1990"/>
    </w:tblGrid>
    <w:tr w:rsidR="002D34D1" w14:paraId="0D367EDF" w14:textId="77777777" w:rsidTr="002D34D1">
      <w:tc>
        <w:tcPr>
          <w:tcW w:w="10065" w:type="dxa"/>
          <w:gridSpan w:val="4"/>
        </w:tcPr>
        <w:bookmarkStart w:id="0" w:name="_Hlk26775192"/>
        <w:p w14:paraId="4A71DCF5" w14:textId="77777777" w:rsidR="002D34D1" w:rsidRPr="00C60876" w:rsidRDefault="002D34D1" w:rsidP="002D34D1">
          <w:pPr>
            <w:pStyle w:val="Ttulo2"/>
            <w:tabs>
              <w:tab w:val="left" w:pos="2945"/>
            </w:tabs>
            <w:spacing w:before="0" w:line="276" w:lineRule="auto"/>
            <w:ind w:left="0"/>
            <w:jc w:val="center"/>
            <w:outlineLvl w:val="1"/>
            <w:rPr>
              <w:rFonts w:asciiTheme="minorHAnsi" w:eastAsiaTheme="minorHAnsi" w:hAnsiTheme="minorHAnsi" w:cstheme="minorBidi"/>
              <w:bCs w:val="0"/>
              <w:noProof/>
              <w:color w:val="67696A"/>
              <w:lang w:val="es-CL" w:eastAsia="en-US" w:bidi="ar-S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D8F6445" wp14:editId="0106A880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7620</wp:posOffset>
                    </wp:positionV>
                    <wp:extent cx="6305448" cy="7316"/>
                    <wp:effectExtent l="0" t="0" r="19685" b="31115"/>
                    <wp:wrapNone/>
                    <wp:docPr id="15" name="Conector rec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448" cy="731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4D74AF" id="Conector recto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6pt" to="49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" strokecolor="red" strokeweight=".5pt">
                    <v:stroke joinstyle="miter"/>
                  </v:line>
                </w:pict>
              </mc:Fallback>
            </mc:AlternateContent>
          </w:r>
        </w:p>
      </w:tc>
    </w:tr>
    <w:tr w:rsidR="002D34D1" w14:paraId="31E2A054" w14:textId="77777777" w:rsidTr="002D34D1">
      <w:tc>
        <w:tcPr>
          <w:tcW w:w="3681" w:type="dxa"/>
        </w:tcPr>
        <w:p w14:paraId="7EADD8A5" w14:textId="77777777" w:rsidR="002D34D1" w:rsidRDefault="002D34D1" w:rsidP="002D34D1">
          <w:pPr>
            <w:spacing w:before="83"/>
            <w:jc w:val="center"/>
            <w:rPr>
              <w:b/>
            </w:rPr>
          </w:pPr>
          <w:r>
            <w:rPr>
              <w:b/>
              <w:color w:val="EE3124"/>
            </w:rPr>
            <w:t>FID Chile Seguros Generales S.A.</w:t>
          </w:r>
        </w:p>
        <w:p w14:paraId="6E5D3583" w14:textId="77777777" w:rsidR="002D34D1" w:rsidRDefault="002D34D1" w:rsidP="002D34D1">
          <w:pPr>
            <w:tabs>
              <w:tab w:val="left" w:pos="2945"/>
            </w:tabs>
          </w:pPr>
        </w:p>
      </w:tc>
      <w:tc>
        <w:tcPr>
          <w:tcW w:w="2268" w:type="dxa"/>
        </w:tcPr>
        <w:p w14:paraId="08DAE14C" w14:textId="77777777" w:rsidR="002D34D1" w:rsidRPr="00C81214" w:rsidRDefault="002D34D1" w:rsidP="002D34D1">
          <w:pPr>
            <w:tabs>
              <w:tab w:val="left" w:pos="2945"/>
            </w:tabs>
            <w:rPr>
              <w:b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7AECAC" wp14:editId="41D668D6">
                <wp:simplePos x="0" y="0"/>
                <wp:positionH relativeFrom="column">
                  <wp:posOffset>-26670</wp:posOffset>
                </wp:positionH>
                <wp:positionV relativeFrom="paragraph">
                  <wp:posOffset>26035</wp:posOffset>
                </wp:positionV>
                <wp:extent cx="139814" cy="139826"/>
                <wp:effectExtent l="0" t="0" r="0" b="0"/>
                <wp:wrapSquare wrapText="bothSides"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14" cy="139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r:id="rId2">
            <w:r w:rsidRPr="00C81214">
              <w:rPr>
                <w:b/>
                <w:color w:val="67696A"/>
                <w:sz w:val="17"/>
                <w:szCs w:val="17"/>
              </w:rPr>
              <w:t>www.ﬁdseguros.cl</w:t>
            </w:r>
          </w:hyperlink>
        </w:p>
      </w:tc>
      <w:tc>
        <w:tcPr>
          <w:tcW w:w="2126" w:type="dxa"/>
        </w:tcPr>
        <w:p w14:paraId="5001DA14" w14:textId="77777777" w:rsidR="002D34D1" w:rsidRDefault="002D34D1" w:rsidP="002D34D1">
          <w:pPr>
            <w:tabs>
              <w:tab w:val="left" w:pos="2945"/>
            </w:tabs>
            <w:spacing w:line="276" w:lineRule="auto"/>
            <w:rPr>
              <w:b/>
              <w:color w:val="67696A"/>
              <w:sz w:val="17"/>
              <w:szCs w:val="17"/>
            </w:rPr>
          </w:pPr>
          <w:r>
            <w:rPr>
              <w:noProof/>
              <w:position w:val="-6"/>
            </w:rPr>
            <w:drawing>
              <wp:anchor distT="0" distB="0" distL="114300" distR="114300" simplePos="0" relativeHeight="251661312" behindDoc="0" locked="0" layoutInCell="1" allowOverlap="1" wp14:anchorId="5980C3C4" wp14:editId="3BE310D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39814" cy="139826"/>
                <wp:effectExtent l="0" t="0" r="0" b="0"/>
                <wp:wrapSquare wrapText="bothSides"/>
                <wp:docPr id="3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14" cy="139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67696A"/>
              <w:sz w:val="17"/>
              <w:szCs w:val="17"/>
            </w:rPr>
            <w:t>600 399 1000</w:t>
          </w:r>
        </w:p>
        <w:p w14:paraId="72181751" w14:textId="77777777" w:rsidR="002D34D1" w:rsidRPr="00C60876" w:rsidRDefault="002D34D1" w:rsidP="002D34D1">
          <w:pPr>
            <w:tabs>
              <w:tab w:val="left" w:pos="2945"/>
            </w:tabs>
            <w:spacing w:line="276" w:lineRule="auto"/>
            <w:rPr>
              <w:rFonts w:asciiTheme="majorHAnsi" w:hAnsiTheme="majorHAnsi" w:cstheme="majorHAnsi"/>
              <w:color w:val="67696A"/>
              <w:sz w:val="13"/>
              <w:szCs w:val="13"/>
            </w:rPr>
          </w:pPr>
        </w:p>
      </w:tc>
      <w:tc>
        <w:tcPr>
          <w:tcW w:w="1990" w:type="dxa"/>
        </w:tcPr>
        <w:p w14:paraId="21436767" w14:textId="77777777" w:rsidR="002D34D1" w:rsidRPr="00C60876" w:rsidRDefault="002D34D1" w:rsidP="002D34D1">
          <w:pPr>
            <w:pStyle w:val="Ttulo2"/>
            <w:tabs>
              <w:tab w:val="left" w:pos="2945"/>
            </w:tabs>
            <w:spacing w:before="0" w:line="276" w:lineRule="auto"/>
            <w:ind w:left="0"/>
            <w:outlineLvl w:val="1"/>
            <w:rPr>
              <w:rFonts w:asciiTheme="minorHAnsi" w:eastAsiaTheme="minorHAnsi" w:hAnsiTheme="minorHAnsi" w:cstheme="minorBidi"/>
              <w:bCs w:val="0"/>
              <w:color w:val="67696A"/>
              <w:lang w:val="es-CL" w:eastAsia="en-US" w:bidi="ar-SA"/>
            </w:rPr>
          </w:pPr>
          <w:r w:rsidRPr="00C60876">
            <w:rPr>
              <w:rFonts w:asciiTheme="minorHAnsi" w:eastAsiaTheme="minorHAnsi" w:hAnsiTheme="minorHAnsi" w:cstheme="minorBidi"/>
              <w:bCs w:val="0"/>
              <w:noProof/>
              <w:color w:val="67696A"/>
              <w:lang w:val="es-CL" w:eastAsia="en-US" w:bidi="ar-SA"/>
            </w:rPr>
            <w:drawing>
              <wp:anchor distT="0" distB="0" distL="0" distR="0" simplePos="0" relativeHeight="251659264" behindDoc="0" locked="0" layoutInCell="1" allowOverlap="1" wp14:anchorId="110AE640" wp14:editId="6A2FD14E">
                <wp:simplePos x="0" y="0"/>
                <wp:positionH relativeFrom="page">
                  <wp:posOffset>46355</wp:posOffset>
                </wp:positionH>
                <wp:positionV relativeFrom="paragraph">
                  <wp:posOffset>27940</wp:posOffset>
                </wp:positionV>
                <wp:extent cx="139700" cy="139700"/>
                <wp:effectExtent l="0" t="0" r="0" b="0"/>
                <wp:wrapSquare wrapText="bothSides"/>
                <wp:docPr id="1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eastAsiaTheme="minorHAnsi" w:hAnsiTheme="minorHAnsi" w:cstheme="minorBidi"/>
              <w:bCs w:val="0"/>
              <w:color w:val="67696A"/>
              <w:lang w:val="es-CL" w:eastAsia="en-US" w:bidi="ar-SA"/>
            </w:rPr>
            <w:t xml:space="preserve">  </w:t>
          </w:r>
          <w:r w:rsidRPr="00C60876">
            <w:rPr>
              <w:rFonts w:asciiTheme="minorHAnsi" w:eastAsiaTheme="minorHAnsi" w:hAnsiTheme="minorHAnsi" w:cstheme="minorBidi"/>
              <w:bCs w:val="0"/>
              <w:color w:val="67696A"/>
              <w:lang w:val="es-CL" w:eastAsia="en-US" w:bidi="ar-SA"/>
            </w:rPr>
            <w:t>FID Seguro</w:t>
          </w:r>
          <w:r>
            <w:rPr>
              <w:rFonts w:asciiTheme="minorHAnsi" w:eastAsiaTheme="minorHAnsi" w:hAnsiTheme="minorHAnsi" w:cstheme="minorBidi"/>
              <w:bCs w:val="0"/>
              <w:color w:val="67696A"/>
              <w:lang w:val="es-CL" w:eastAsia="en-US" w:bidi="ar-SA"/>
            </w:rPr>
            <w:t>s</w:t>
          </w:r>
        </w:p>
      </w:tc>
    </w:tr>
    <w:tr w:rsidR="002D34D1" w14:paraId="11FCC7C8" w14:textId="77777777" w:rsidTr="002D34D1">
      <w:tc>
        <w:tcPr>
          <w:tcW w:w="10065" w:type="dxa"/>
          <w:gridSpan w:val="4"/>
        </w:tcPr>
        <w:p w14:paraId="5E2D7C0C" w14:textId="77777777" w:rsidR="002D34D1" w:rsidRPr="00C60876" w:rsidRDefault="002D34D1" w:rsidP="002D34D1">
          <w:pPr>
            <w:pStyle w:val="Ttulo2"/>
            <w:tabs>
              <w:tab w:val="left" w:pos="2945"/>
            </w:tabs>
            <w:spacing w:before="0" w:line="276" w:lineRule="auto"/>
            <w:ind w:left="0"/>
            <w:outlineLvl w:val="1"/>
            <w:rPr>
              <w:rFonts w:asciiTheme="minorHAnsi" w:eastAsiaTheme="minorHAnsi" w:hAnsiTheme="minorHAnsi" w:cstheme="minorBidi"/>
              <w:bCs w:val="0"/>
              <w:noProof/>
              <w:color w:val="67696A"/>
              <w:lang w:val="es-CL" w:eastAsia="en-US" w:bidi="ar-S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7D960C" wp14:editId="37F215BD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11430</wp:posOffset>
                    </wp:positionV>
                    <wp:extent cx="6305448" cy="7316"/>
                    <wp:effectExtent l="0" t="0" r="19685" b="31115"/>
                    <wp:wrapNone/>
                    <wp:docPr id="32" name="Conector rec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448" cy="731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FA9AE3" id="Conector recto 3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9pt" to="49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" strokecolor="red" strokeweight=".5pt">
                    <v:stroke joinstyle="miter"/>
                  </v:line>
                </w:pict>
              </mc:Fallback>
            </mc:AlternateContent>
          </w:r>
        </w:p>
      </w:tc>
    </w:tr>
    <w:bookmarkEnd w:id="0"/>
  </w:tbl>
  <w:p w14:paraId="2988FAF4" w14:textId="77777777" w:rsidR="002D34D1" w:rsidRPr="002D34D1" w:rsidRDefault="002D34D1" w:rsidP="002D34D1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1B9A9" w14:textId="77777777" w:rsidR="003B064E" w:rsidRDefault="003B064E" w:rsidP="00346AD7">
      <w:pPr>
        <w:spacing w:after="0" w:line="240" w:lineRule="auto"/>
      </w:pPr>
      <w:r>
        <w:separator/>
      </w:r>
    </w:p>
  </w:footnote>
  <w:footnote w:type="continuationSeparator" w:id="0">
    <w:p w14:paraId="4EA40D46" w14:textId="77777777" w:rsidR="003B064E" w:rsidRDefault="003B064E" w:rsidP="0034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945"/>
    </w:tblGrid>
    <w:tr w:rsidR="00297C1F" w14:paraId="033B3330" w14:textId="77777777" w:rsidTr="00297C1F">
      <w:trPr>
        <w:trHeight w:val="693"/>
        <w:jc w:val="center"/>
      </w:trPr>
      <w:tc>
        <w:tcPr>
          <w:tcW w:w="3256" w:type="dxa"/>
          <w:vMerge w:val="restart"/>
        </w:tcPr>
        <w:p w14:paraId="28774B54" w14:textId="77777777" w:rsidR="00297C1F" w:rsidRDefault="00297C1F" w:rsidP="00346AD7">
          <w:r>
            <w:rPr>
              <w:rFonts w:ascii="Times New Roman"/>
              <w:noProof/>
              <w:sz w:val="20"/>
            </w:rPr>
            <w:drawing>
              <wp:inline distT="0" distB="0" distL="0" distR="0" wp14:anchorId="1826999C" wp14:editId="1BDFA747">
                <wp:extent cx="1041791" cy="488950"/>
                <wp:effectExtent l="0" t="0" r="6350" b="6350"/>
                <wp:docPr id="1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717" cy="495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391962F" w14:textId="77777777" w:rsidR="00297C1F" w:rsidRPr="00297C1F" w:rsidRDefault="00297C1F" w:rsidP="00297C1F">
          <w:pPr>
            <w:spacing w:before="71"/>
            <w:ind w:right="149"/>
            <w:jc w:val="right"/>
            <w:rPr>
              <w:b/>
              <w:color w:val="595959" w:themeColor="text1" w:themeTint="A6"/>
            </w:rPr>
          </w:pPr>
          <w:r w:rsidRPr="00297C1F">
            <w:rPr>
              <w:b/>
              <w:color w:val="595959" w:themeColor="text1" w:themeTint="A6"/>
            </w:rPr>
            <w:t>DECLARACIÓN JURADA SIMPLE SOBRE LA EXISTENCIA DE OTROS SEGUROS QUE AMAPAREN LA MATERIA ASEGURADA</w:t>
          </w:r>
          <w:r>
            <w:rPr>
              <w:rFonts w:ascii="Calibri" w:hAnsi="Calibri" w:cs="Calibri"/>
              <w:color w:val="000000"/>
            </w:rPr>
            <w:t xml:space="preserve">                                                                                                            </w:t>
          </w:r>
          <w:r w:rsidRPr="00297C1F">
            <w:rPr>
              <w:rFonts w:ascii="Calibri" w:hAnsi="Calibri" w:cs="Calibri"/>
              <w:color w:val="595959" w:themeColor="text1" w:themeTint="A6"/>
            </w:rPr>
            <w:t xml:space="preserve"> </w:t>
          </w:r>
        </w:p>
      </w:tc>
    </w:tr>
    <w:tr w:rsidR="00297C1F" w14:paraId="15978004" w14:textId="77777777" w:rsidTr="00297C1F">
      <w:trPr>
        <w:trHeight w:val="96"/>
        <w:jc w:val="center"/>
      </w:trPr>
      <w:tc>
        <w:tcPr>
          <w:tcW w:w="3256" w:type="dxa"/>
          <w:vMerge/>
        </w:tcPr>
        <w:p w14:paraId="11276F10" w14:textId="77777777" w:rsidR="00297C1F" w:rsidRDefault="00297C1F" w:rsidP="00346AD7">
          <w:pPr>
            <w:rPr>
              <w:rFonts w:ascii="Times New Roman"/>
              <w:noProof/>
              <w:sz w:val="20"/>
            </w:rPr>
          </w:pPr>
        </w:p>
      </w:tc>
      <w:tc>
        <w:tcPr>
          <w:tcW w:w="6945" w:type="dxa"/>
          <w:vAlign w:val="center"/>
        </w:tcPr>
        <w:p w14:paraId="30DC7C40" w14:textId="77777777" w:rsidR="00297C1F" w:rsidRPr="00297C1F" w:rsidRDefault="00297C1F" w:rsidP="00297C1F">
          <w:pPr>
            <w:spacing w:before="71"/>
            <w:ind w:right="149"/>
            <w:rPr>
              <w:b/>
              <w:color w:val="595959" w:themeColor="text1" w:themeTint="A6"/>
            </w:rPr>
          </w:pPr>
          <w:r>
            <w:rPr>
              <w:noProof/>
              <w:color w:val="4C4D4F"/>
              <w:sz w:val="2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E210BB5" wp14:editId="04CB1272">
                    <wp:simplePos x="0" y="0"/>
                    <wp:positionH relativeFrom="column">
                      <wp:posOffset>2637790</wp:posOffset>
                    </wp:positionH>
                    <wp:positionV relativeFrom="paragraph">
                      <wp:posOffset>34290</wp:posOffset>
                    </wp:positionV>
                    <wp:extent cx="1570990" cy="0"/>
                    <wp:effectExtent l="0" t="0" r="0" b="0"/>
                    <wp:wrapNone/>
                    <wp:docPr id="19" name="Conector recto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709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EB72C6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pt,2.7pt" to="331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" strokecolor="red" strokeweight=".5pt">
                    <v:stroke joinstyle="miter"/>
                  </v:line>
                </w:pict>
              </mc:Fallback>
            </mc:AlternateContent>
          </w:r>
          <w:r>
            <w:rPr>
              <w:rFonts w:ascii="Calibri" w:hAnsi="Calibri" w:cs="Calibri"/>
              <w:color w:val="595959" w:themeColor="text1" w:themeTint="A6"/>
            </w:rPr>
            <w:t xml:space="preserve">                                                                                                                        </w:t>
          </w:r>
          <w:r w:rsidR="007D2D40">
            <w:rPr>
              <w:rFonts w:ascii="Calibri" w:hAnsi="Calibri" w:cs="Calibri"/>
              <w:color w:val="595959" w:themeColor="text1" w:themeTint="A6"/>
            </w:rPr>
            <w:t xml:space="preserve">   </w:t>
          </w:r>
          <w:r w:rsidRPr="00297C1F">
            <w:rPr>
              <w:rFonts w:ascii="Calibri" w:hAnsi="Calibri" w:cs="Calibri"/>
              <w:color w:val="595959" w:themeColor="text1" w:themeTint="A6"/>
            </w:rPr>
            <w:t>F10</w:t>
          </w:r>
          <w:r w:rsidR="007D2D40">
            <w:rPr>
              <w:rFonts w:ascii="Calibri" w:hAnsi="Calibri" w:cs="Calibri"/>
              <w:color w:val="595959" w:themeColor="text1" w:themeTint="A6"/>
            </w:rPr>
            <w:t>0</w:t>
          </w:r>
        </w:p>
      </w:tc>
    </w:tr>
  </w:tbl>
  <w:p w14:paraId="7016C7FB" w14:textId="77777777" w:rsidR="00346AD7" w:rsidRPr="009A0670" w:rsidRDefault="00346AD7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684B"/>
    <w:multiLevelType w:val="hybridMultilevel"/>
    <w:tmpl w:val="3F1ED8A0"/>
    <w:lvl w:ilvl="0" w:tplc="22D4A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656"/>
    <w:multiLevelType w:val="hybridMultilevel"/>
    <w:tmpl w:val="F64428F0"/>
    <w:lvl w:ilvl="0" w:tplc="01A69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0FE"/>
    <w:multiLevelType w:val="hybridMultilevel"/>
    <w:tmpl w:val="020034CA"/>
    <w:lvl w:ilvl="0" w:tplc="255C8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2CD"/>
    <w:multiLevelType w:val="hybridMultilevel"/>
    <w:tmpl w:val="BCD856DC"/>
    <w:lvl w:ilvl="0" w:tplc="8522D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D7"/>
    <w:rsid w:val="0000738F"/>
    <w:rsid w:val="00060C98"/>
    <w:rsid w:val="000714D9"/>
    <w:rsid w:val="000742BD"/>
    <w:rsid w:val="0007582A"/>
    <w:rsid w:val="000929B3"/>
    <w:rsid w:val="000B04FE"/>
    <w:rsid w:val="000B09FA"/>
    <w:rsid w:val="000B1BAB"/>
    <w:rsid w:val="000D3C20"/>
    <w:rsid w:val="000E3CB6"/>
    <w:rsid w:val="00113705"/>
    <w:rsid w:val="00165949"/>
    <w:rsid w:val="001B5E6B"/>
    <w:rsid w:val="001B729A"/>
    <w:rsid w:val="001C2385"/>
    <w:rsid w:val="001E0835"/>
    <w:rsid w:val="001E24F2"/>
    <w:rsid w:val="001F1D44"/>
    <w:rsid w:val="00243190"/>
    <w:rsid w:val="002748A2"/>
    <w:rsid w:val="00297C1F"/>
    <w:rsid w:val="002A3104"/>
    <w:rsid w:val="002C558A"/>
    <w:rsid w:val="002D34D1"/>
    <w:rsid w:val="003003A1"/>
    <w:rsid w:val="00301F56"/>
    <w:rsid w:val="00346AD7"/>
    <w:rsid w:val="0037450D"/>
    <w:rsid w:val="003B064E"/>
    <w:rsid w:val="003D47B3"/>
    <w:rsid w:val="003E0F95"/>
    <w:rsid w:val="003F1997"/>
    <w:rsid w:val="0044410C"/>
    <w:rsid w:val="00450D94"/>
    <w:rsid w:val="00464E81"/>
    <w:rsid w:val="00473BDE"/>
    <w:rsid w:val="00487726"/>
    <w:rsid w:val="004C2A50"/>
    <w:rsid w:val="004E15A2"/>
    <w:rsid w:val="004F1213"/>
    <w:rsid w:val="00516D6F"/>
    <w:rsid w:val="00523E4E"/>
    <w:rsid w:val="005255E6"/>
    <w:rsid w:val="00533582"/>
    <w:rsid w:val="005471A1"/>
    <w:rsid w:val="00597BDC"/>
    <w:rsid w:val="005B3810"/>
    <w:rsid w:val="005D3BDE"/>
    <w:rsid w:val="00661685"/>
    <w:rsid w:val="00673DFE"/>
    <w:rsid w:val="006A7F8B"/>
    <w:rsid w:val="006C7B4A"/>
    <w:rsid w:val="006F6255"/>
    <w:rsid w:val="00705D21"/>
    <w:rsid w:val="007406E7"/>
    <w:rsid w:val="00772CA7"/>
    <w:rsid w:val="007868FB"/>
    <w:rsid w:val="00796507"/>
    <w:rsid w:val="007B5F38"/>
    <w:rsid w:val="007B77BB"/>
    <w:rsid w:val="007D21DA"/>
    <w:rsid w:val="007D2D40"/>
    <w:rsid w:val="007D7A24"/>
    <w:rsid w:val="00840C2C"/>
    <w:rsid w:val="00856108"/>
    <w:rsid w:val="00856E81"/>
    <w:rsid w:val="0086057C"/>
    <w:rsid w:val="0086152F"/>
    <w:rsid w:val="0086167A"/>
    <w:rsid w:val="00863B80"/>
    <w:rsid w:val="00864310"/>
    <w:rsid w:val="0087190D"/>
    <w:rsid w:val="00873AE6"/>
    <w:rsid w:val="00893BE2"/>
    <w:rsid w:val="008C1DD2"/>
    <w:rsid w:val="008C4288"/>
    <w:rsid w:val="008C6226"/>
    <w:rsid w:val="008E4FDC"/>
    <w:rsid w:val="009106F3"/>
    <w:rsid w:val="009465BF"/>
    <w:rsid w:val="0099546C"/>
    <w:rsid w:val="009A0670"/>
    <w:rsid w:val="009E5736"/>
    <w:rsid w:val="00A3614D"/>
    <w:rsid w:val="00A57A95"/>
    <w:rsid w:val="00A70A88"/>
    <w:rsid w:val="00A769CF"/>
    <w:rsid w:val="00A91C30"/>
    <w:rsid w:val="00AB42BB"/>
    <w:rsid w:val="00AD7A98"/>
    <w:rsid w:val="00AE381A"/>
    <w:rsid w:val="00AE4D94"/>
    <w:rsid w:val="00B067AC"/>
    <w:rsid w:val="00B10C65"/>
    <w:rsid w:val="00B123B3"/>
    <w:rsid w:val="00B24D3B"/>
    <w:rsid w:val="00B50F85"/>
    <w:rsid w:val="00B5359E"/>
    <w:rsid w:val="00B63574"/>
    <w:rsid w:val="00BD6DAF"/>
    <w:rsid w:val="00BE6E81"/>
    <w:rsid w:val="00BF6F4B"/>
    <w:rsid w:val="00C159F4"/>
    <w:rsid w:val="00C20B9D"/>
    <w:rsid w:val="00C21226"/>
    <w:rsid w:val="00C42394"/>
    <w:rsid w:val="00C811E8"/>
    <w:rsid w:val="00CD0C9C"/>
    <w:rsid w:val="00CD6ED9"/>
    <w:rsid w:val="00CE0726"/>
    <w:rsid w:val="00CF28BF"/>
    <w:rsid w:val="00D14B3A"/>
    <w:rsid w:val="00D63F76"/>
    <w:rsid w:val="00DF1815"/>
    <w:rsid w:val="00DF3F4F"/>
    <w:rsid w:val="00E31581"/>
    <w:rsid w:val="00E771FA"/>
    <w:rsid w:val="00EE6CA8"/>
    <w:rsid w:val="00EE709F"/>
    <w:rsid w:val="00F4797B"/>
    <w:rsid w:val="00F85B43"/>
    <w:rsid w:val="00F95908"/>
    <w:rsid w:val="00FC7B34"/>
    <w:rsid w:val="00FD7D9B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3CB04"/>
  <w15:chartTrackingRefBased/>
  <w15:docId w15:val="{0B72BE7D-23EC-4B63-B62A-691FD9F0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E31581"/>
    <w:pPr>
      <w:widowControl w:val="0"/>
      <w:autoSpaceDE w:val="0"/>
      <w:autoSpaceDN w:val="0"/>
      <w:spacing w:before="118" w:after="0" w:line="240" w:lineRule="auto"/>
      <w:ind w:left="183"/>
      <w:outlineLvl w:val="1"/>
    </w:pPr>
    <w:rPr>
      <w:rFonts w:ascii="Calibri" w:eastAsia="Calibri" w:hAnsi="Calibri" w:cs="Calibri"/>
      <w:b/>
      <w:bCs/>
      <w:sz w:val="17"/>
      <w:szCs w:val="17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AD7"/>
  </w:style>
  <w:style w:type="paragraph" w:styleId="Piedepgina">
    <w:name w:val="footer"/>
    <w:basedOn w:val="Normal"/>
    <w:link w:val="PiedepginaCar"/>
    <w:uiPriority w:val="99"/>
    <w:unhideWhenUsed/>
    <w:rsid w:val="00346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AD7"/>
  </w:style>
  <w:style w:type="table" w:styleId="Tablaconcuadrcula">
    <w:name w:val="Table Grid"/>
    <w:basedOn w:val="Tablanormal"/>
    <w:uiPriority w:val="39"/>
    <w:rsid w:val="0034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D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31581"/>
    <w:rPr>
      <w:rFonts w:ascii="Calibri" w:eastAsia="Calibri" w:hAnsi="Calibri" w:cs="Calibri"/>
      <w:b/>
      <w:bCs/>
      <w:sz w:val="17"/>
      <w:szCs w:val="17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7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&#64257;dseguros.cl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CD83BDBF01524DA90A2B56529EE92B" ma:contentTypeVersion="1" ma:contentTypeDescription="Crear nuevo documento." ma:contentTypeScope="" ma:versionID="4263982a97ae7d6a285f2242349c5b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A427F-B778-4A8F-B56A-144D1F18D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B5907B-D6D5-4727-89D3-1341F02D4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A0B33-7DDD-4B62-8B2C-F8E4059D2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 Vergara</dc:creator>
  <cp:keywords/>
  <dc:description/>
  <cp:lastModifiedBy>Andrea Ayala Santibáñez</cp:lastModifiedBy>
  <cp:revision>2</cp:revision>
  <dcterms:created xsi:type="dcterms:W3CDTF">2021-07-15T17:00:00Z</dcterms:created>
  <dcterms:modified xsi:type="dcterms:W3CDTF">2021-07-15T17:00:00Z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0x010100C4CD83BDBF01524DA90A2B56529EE92B</vt:lpwstr>
  </property>
</Properties>
</file>